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1" w:firstLineChars="100"/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经济管理学院</w:t>
      </w:r>
    </w:p>
    <w:p>
      <w:pPr>
        <w:widowControl/>
        <w:ind w:firstLine="361" w:firstLineChars="100"/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“校园廉洁文化活动周”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活动方案</w:t>
      </w:r>
    </w:p>
    <w:p>
      <w:pPr>
        <w:pStyle w:val="4"/>
        <w:widowControl/>
        <w:spacing w:beforeAutospacing="0" w:afterAutospacing="0" w:line="360" w:lineRule="auto"/>
        <w:rPr>
          <w:rFonts w:ascii="方正仿宋_GBK" w:hAnsi="仿宋" w:eastAsia="方正仿宋_GBK"/>
          <w:sz w:val="32"/>
          <w:szCs w:val="32"/>
        </w:rPr>
      </w:pPr>
    </w:p>
    <w:p>
      <w:pPr>
        <w:pStyle w:val="4"/>
        <w:spacing w:beforeAutospacing="0" w:afterAutospacing="0" w:line="640" w:lineRule="exact"/>
        <w:ind w:firstLine="640" w:firstLineChars="200"/>
        <w:jc w:val="both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为</w:t>
      </w:r>
      <w:r>
        <w:rPr>
          <w:rFonts w:ascii="Times New Roman" w:hAnsi="Times New Roman" w:eastAsia="方正仿宋_GBK"/>
          <w:bCs/>
          <w:sz w:val="32"/>
          <w:szCs w:val="32"/>
        </w:rPr>
        <w:t>教育引导党员干部和师生员工筑牢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清正廉洁</w:t>
      </w:r>
      <w:r>
        <w:rPr>
          <w:rFonts w:ascii="Times New Roman" w:hAnsi="Times New Roman" w:eastAsia="方正仿宋_GBK"/>
          <w:bCs/>
          <w:sz w:val="32"/>
          <w:szCs w:val="32"/>
        </w:rPr>
        <w:t>的思想</w:t>
      </w:r>
      <w:r>
        <w:rPr>
          <w:rFonts w:hint="eastAsia" w:ascii="Times New Roman" w:hAnsi="Times New Roman" w:eastAsia="方正仿宋_GBK"/>
          <w:bCs/>
          <w:sz w:val="32"/>
          <w:szCs w:val="32"/>
        </w:rPr>
        <w:t>道德</w:t>
      </w:r>
      <w:r>
        <w:rPr>
          <w:rFonts w:ascii="Times New Roman" w:hAnsi="Times New Roman" w:eastAsia="方正仿宋_GBK"/>
          <w:bCs/>
          <w:sz w:val="32"/>
          <w:szCs w:val="32"/>
        </w:rPr>
        <w:t>防线，持续营造风清气正的校园廉洁文化氛围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，根据学校纪委《关于</w:t>
      </w:r>
      <w:r>
        <w:rPr>
          <w:rFonts w:ascii="Times New Roman" w:hAnsi="Times New Roman" w:eastAsia="方正仿宋_GBK"/>
          <w:bCs/>
          <w:sz w:val="32"/>
          <w:szCs w:val="32"/>
        </w:rPr>
        <w:t>开展第十五届“校园廉洁文化活动周”</w:t>
      </w:r>
      <w:r>
        <w:rPr>
          <w:rFonts w:hint="eastAsia" w:ascii="Times New Roman" w:hAnsi="Times New Roman" w:eastAsia="方正仿宋_GBK"/>
          <w:bCs/>
          <w:sz w:val="32"/>
          <w:szCs w:val="32"/>
        </w:rPr>
        <w:t xml:space="preserve"> 的通知》(</w:t>
      </w:r>
      <w:bookmarkStart w:id="0" w:name="PO_WH"/>
      <w:r>
        <w:rPr>
          <w:rFonts w:hint="eastAsia" w:ascii="Times New Roman" w:hAnsi="Times New Roman" w:eastAsia="方正仿宋_GBK"/>
          <w:bCs/>
          <w:sz w:val="32"/>
          <w:szCs w:val="32"/>
        </w:rPr>
        <w:t>苏财院纪〔</w:t>
      </w:r>
      <w:r>
        <w:rPr>
          <w:rFonts w:ascii="Times New Roman" w:hAnsi="Times New Roman" w:eastAsia="方正仿宋_GBK"/>
          <w:bCs/>
          <w:sz w:val="32"/>
          <w:szCs w:val="32"/>
        </w:rPr>
        <w:t>2021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〕</w:t>
      </w:r>
      <w:r>
        <w:rPr>
          <w:rFonts w:ascii="Times New Roman" w:hAnsi="Times New Roman" w:eastAsia="方正仿宋_GBK"/>
          <w:bCs/>
          <w:sz w:val="32"/>
          <w:szCs w:val="32"/>
        </w:rPr>
        <w:t>8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号</w:t>
      </w:r>
      <w:bookmarkEnd w:id="0"/>
      <w:r>
        <w:rPr>
          <w:rFonts w:hint="eastAsia" w:ascii="Times New Roman" w:hAnsi="Times New Roman" w:eastAsia="方正仿宋_GBK"/>
          <w:bCs/>
          <w:sz w:val="32"/>
          <w:szCs w:val="32"/>
        </w:rPr>
        <w:t>)精神，</w:t>
      </w:r>
      <w:r>
        <w:rPr>
          <w:rFonts w:hint="eastAsia" w:ascii="方正仿宋_GBK" w:hAnsi="仿宋" w:eastAsia="方正仿宋_GBK"/>
          <w:sz w:val="32"/>
          <w:szCs w:val="32"/>
        </w:rPr>
        <w:t>经学院党总支研究决定在全院开展“校园廉洁文化活动周”活动。现制定具体方案如下：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一、活动目的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深入贯彻落实中央纪委五次全会和省纪委六次全会精神，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一体推进不敢腐、不能腐、不想腐，涵养清廉自律的</w:t>
      </w:r>
      <w:r>
        <w:rPr>
          <w:rFonts w:ascii="Times New Roman" w:hAnsi="Times New Roman" w:eastAsia="方正仿宋_GBK"/>
          <w:bCs/>
          <w:sz w:val="32"/>
          <w:szCs w:val="32"/>
        </w:rPr>
        <w:t>廉政文化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，教育</w:t>
      </w:r>
      <w:r>
        <w:rPr>
          <w:rFonts w:ascii="Times New Roman" w:hAnsi="Times New Roman" w:eastAsia="方正仿宋_GBK"/>
          <w:bCs/>
          <w:sz w:val="32"/>
          <w:szCs w:val="32"/>
        </w:rPr>
        <w:t>引导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学院</w:t>
      </w:r>
      <w:r>
        <w:rPr>
          <w:rFonts w:ascii="Times New Roman" w:hAnsi="Times New Roman" w:eastAsia="方正仿宋_GBK"/>
          <w:bCs/>
          <w:sz w:val="32"/>
          <w:szCs w:val="32"/>
        </w:rPr>
        <w:t>广大师生坚定中国特色社会主义理想信念，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加强</w:t>
      </w:r>
      <w:r>
        <w:rPr>
          <w:rFonts w:ascii="Times New Roman" w:hAnsi="Times New Roman" w:eastAsia="方正仿宋_GBK"/>
          <w:bCs/>
          <w:sz w:val="32"/>
          <w:szCs w:val="32"/>
        </w:rPr>
        <w:t>廉洁</w:t>
      </w:r>
      <w:r>
        <w:rPr>
          <w:rFonts w:hint="eastAsia" w:ascii="Times New Roman" w:hAnsi="Times New Roman" w:eastAsia="方正仿宋_GBK"/>
          <w:bCs/>
          <w:sz w:val="32"/>
          <w:szCs w:val="32"/>
        </w:rPr>
        <w:t>自律</w:t>
      </w:r>
      <w:r>
        <w:rPr>
          <w:rFonts w:ascii="Times New Roman" w:hAnsi="Times New Roman" w:eastAsia="方正仿宋_GBK"/>
          <w:bCs/>
          <w:sz w:val="32"/>
          <w:szCs w:val="32"/>
        </w:rPr>
        <w:t>教育，营造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勤政廉政</w:t>
      </w:r>
      <w:r>
        <w:rPr>
          <w:rFonts w:ascii="Times New Roman" w:hAnsi="Times New Roman" w:eastAsia="方正仿宋_GBK"/>
          <w:bCs/>
          <w:sz w:val="32"/>
          <w:szCs w:val="32"/>
        </w:rPr>
        <w:t>良好氛围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，提高师生党员、入党积极分子对廉洁文化的理解，倡导廉洁文化、守纪文化、奉献文化、礼仪文化，营造经管学院正气昂扬、清廉文明、和谐发展的舆论氛围。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二、活动主题与内容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活动主</w:t>
      </w:r>
      <w:r>
        <w:rPr>
          <w:rFonts w:hint="eastAsia" w:ascii="Times New Roman" w:hAnsi="Times New Roman" w:eastAsia="方正仿宋_GBK"/>
          <w:bCs/>
          <w:kern w:val="2"/>
          <w:sz w:val="32"/>
          <w:szCs w:val="32"/>
        </w:rPr>
        <w:t>题：</w:t>
      </w:r>
      <w:r>
        <w:rPr>
          <w:rFonts w:ascii="Times New Roman" w:hAnsi="Times New Roman" w:eastAsia="方正仿宋_GBK"/>
          <w:bCs/>
          <w:kern w:val="2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bCs/>
          <w:kern w:val="2"/>
          <w:sz w:val="32"/>
          <w:szCs w:val="32"/>
        </w:rPr>
        <w:t>清廉于心、践廉于行</w:t>
      </w:r>
      <w:r>
        <w:rPr>
          <w:rFonts w:ascii="Times New Roman" w:hAnsi="Times New Roman" w:eastAsia="方正仿宋_GBK"/>
          <w:bCs/>
          <w:kern w:val="2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bCs/>
          <w:kern w:val="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活动内容：紧紧围绕主题，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通过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党章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》《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党规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》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学习教育抓思想认识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；优秀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典型示范教育发挥示范引领作用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师德师风教育加强师德师风建设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家风教育推进“家庭助廉”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廉洁自律进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专业课程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思政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“廉洁文化进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学生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公寓”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廉洁主题诗书画作品展赛营造廉洁文化氛围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线上钉钉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廉洁打卡”每日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廉洁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提醒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“廉洁文化”乡村行活动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“清风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 xml:space="preserve">财院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你我同行”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校园文体活动等。大力弘扬校园廉洁文化，积极倡导优良家风建设，培养学生廉洁意识，为学校事业的改革与发展提供坚强保障。</w:t>
      </w:r>
    </w:p>
    <w:p>
      <w:pPr>
        <w:ind w:firstLine="643" w:firstLineChars="20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三、活动时间与具体安排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2021年1</w:t>
      </w:r>
      <w:r>
        <w:rPr>
          <w:rFonts w:hint="eastAsia" w:ascii="Times New Roman" w:hAnsi="Times New Roman" w:eastAsia="方正仿宋_GBK"/>
          <w:bCs/>
          <w:sz w:val="32"/>
          <w:szCs w:val="32"/>
        </w:rPr>
        <w:t>1</w:t>
      </w:r>
      <w:r>
        <w:rPr>
          <w:rFonts w:ascii="Times New Roman" w:hAnsi="Times New Roman" w:eastAsia="方正仿宋_GBK"/>
          <w:bCs/>
          <w:sz w:val="32"/>
          <w:szCs w:val="32"/>
        </w:rPr>
        <w:t>月</w:t>
      </w:r>
      <w:r>
        <w:rPr>
          <w:rFonts w:hint="eastAsia" w:ascii="Times New Roman" w:hAnsi="Times New Roman" w:eastAsia="方正仿宋_GBK"/>
          <w:bCs/>
          <w:sz w:val="32"/>
          <w:szCs w:val="32"/>
        </w:rPr>
        <w:t>3</w:t>
      </w:r>
      <w:r>
        <w:rPr>
          <w:rFonts w:ascii="Times New Roman" w:hAnsi="Times New Roman" w:eastAsia="方正仿宋_GBK"/>
          <w:bCs/>
          <w:sz w:val="32"/>
          <w:szCs w:val="32"/>
        </w:rPr>
        <w:t>日至11月</w:t>
      </w:r>
      <w:r>
        <w:rPr>
          <w:rFonts w:hint="eastAsia" w:ascii="Times New Roman" w:hAnsi="Times New Roman" w:eastAsia="方正仿宋_GBK"/>
          <w:bCs/>
          <w:sz w:val="32"/>
          <w:szCs w:val="32"/>
        </w:rPr>
        <w:t>15</w:t>
      </w:r>
      <w:r>
        <w:rPr>
          <w:rFonts w:ascii="Times New Roman" w:hAnsi="Times New Roman" w:eastAsia="方正仿宋_GBK"/>
          <w:bCs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page" w:tblpXSpec="center" w:tblpY="427"/>
        <w:tblOverlap w:val="never"/>
        <w:tblW w:w="863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1066"/>
        <w:gridCol w:w="2325"/>
        <w:gridCol w:w="1342"/>
        <w:gridCol w:w="1290"/>
        <w:gridCol w:w="15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活动内容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参加对象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专题党课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廉政、廉洁主题教育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全员教师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11月3日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张晓红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廉洁文化乡村行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刘老庄镇农商互联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基地廉洁文化活动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入党积极分子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订单班学员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11月5日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周永刚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家风助廉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树清廉家风 创廉洁家庭主题征文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全体师生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11月3-15日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纪  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清风财院 你我同行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校园文化、体育活动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全体学生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11月12-14日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周永刚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科研与学术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道德规范专题教育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“规范经费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、遵守学术道德”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师德师风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全体教师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11月10日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卢海涛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1014" w:type="dxa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活动育廉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廉洁党课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不忘初心 牢记使命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学生党员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入党积极分子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11月15日前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黄海梅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廉洁文化</w:t>
            </w:r>
          </w:p>
          <w:p>
            <w:pPr>
              <w:pStyle w:val="4"/>
              <w:widowControl/>
              <w:spacing w:beforeAutospacing="0" w:afterAutospacing="0" w:line="24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进宿舍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文明宿舍评比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21级新生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11月15日前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黄海梅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101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廉洁文化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作品比赛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24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以“廉洁”为主题的征文、绘画、书法等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作品展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全院学生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11月15日前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黄海梅、于慧婷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廉政文化主题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党日活动</w:t>
            </w:r>
          </w:p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参观廉政教育基地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全院党员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11月8日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章尧东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线上钉钉廉洁打卡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廉洁每日提醒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全体教师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11月底前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徐  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廉洁文化进思政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专业课程思政改革中的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廉洁自律文化融合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全体教师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11月15日前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卢海涛、章尧东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tblCellSpacing w:w="0" w:type="dxa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廉洁知识学习</w:t>
            </w:r>
          </w:p>
        </w:tc>
        <w:tc>
          <w:tcPr>
            <w:tcW w:w="2325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廉洁知识答题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全院师生党员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11月6-14日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张晓红、周永刚</w:t>
            </w:r>
          </w:p>
        </w:tc>
      </w:tr>
    </w:tbl>
    <w:p>
      <w:pPr>
        <w:ind w:firstLine="643" w:firstLineChars="200"/>
        <w:rPr>
          <w:rFonts w:ascii="Times New Roman" w:hAnsi="Times New Roman" w:eastAsia="方正仿宋_GBK" w:cs="Times New Roman"/>
          <w:b/>
          <w:sz w:val="32"/>
          <w:szCs w:val="32"/>
        </w:rPr>
      </w:pPr>
    </w:p>
    <w:p>
      <w:pPr>
        <w:pStyle w:val="4"/>
        <w:adjustRightInd w:val="0"/>
        <w:snapToGrid w:val="0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四、工作要求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全院师生要高度重视并充分认识开展校园“廉政文化周”活动的重要意义，把思想和行动统一到学校党委和学校纪委的要求部署上来，</w:t>
      </w:r>
      <w:r>
        <w:rPr>
          <w:rFonts w:ascii="Times New Roman" w:hAnsi="Times New Roman" w:eastAsia="方正仿宋_GBK"/>
          <w:bCs/>
          <w:sz w:val="32"/>
          <w:szCs w:val="32"/>
        </w:rPr>
        <w:t>把此次活动作为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党总支和支部廉洁教</w:t>
      </w:r>
      <w:r>
        <w:rPr>
          <w:rFonts w:ascii="Times New Roman" w:hAnsi="Times New Roman" w:eastAsia="方正仿宋_GBK"/>
          <w:bCs/>
          <w:sz w:val="32"/>
          <w:szCs w:val="32"/>
        </w:rPr>
        <w:t>育、廉洁文化建设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以及党风廉政建设考核的</w:t>
      </w:r>
      <w:r>
        <w:rPr>
          <w:rFonts w:ascii="Times New Roman" w:hAnsi="Times New Roman" w:eastAsia="方正仿宋_GBK"/>
          <w:bCs/>
          <w:sz w:val="32"/>
          <w:szCs w:val="32"/>
        </w:rPr>
        <w:t>重要内容和环节，确保活动取得成效。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2.全院</w:t>
      </w:r>
      <w:r>
        <w:rPr>
          <w:rFonts w:ascii="Times New Roman" w:hAnsi="Times New Roman" w:eastAsia="方正仿宋_GBK"/>
          <w:bCs/>
          <w:sz w:val="32"/>
          <w:szCs w:val="32"/>
        </w:rPr>
        <w:t>师生要积极参与，充分利用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学院</w:t>
      </w:r>
      <w:r>
        <w:rPr>
          <w:rFonts w:ascii="Times New Roman" w:hAnsi="Times New Roman" w:eastAsia="方正仿宋_GBK"/>
          <w:bCs/>
          <w:sz w:val="32"/>
          <w:szCs w:val="32"/>
        </w:rPr>
        <w:t>网站、QQ群、微信公众号等平台载体，推动活动开展，形成声势。加强对活动落实情况的监督检查，确保活动扎实有效开展。</w:t>
      </w:r>
      <w:r>
        <w:rPr>
          <w:rFonts w:hint="eastAsia" w:ascii="方正仿宋_GBK" w:hAnsi="仿宋" w:eastAsia="方正仿宋_GBK"/>
          <w:sz w:val="32"/>
          <w:szCs w:val="32"/>
        </w:rPr>
        <w:t>参加活动情况将纳入集体和个人考核内容。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3.活动结束后，学院所有</w:t>
      </w:r>
      <w:r>
        <w:rPr>
          <w:rFonts w:hint="eastAsia" w:ascii="方正仿宋_GBK" w:hAnsi="仿宋" w:eastAsia="方正仿宋_GBK"/>
          <w:bCs/>
          <w:sz w:val="32"/>
          <w:szCs w:val="32"/>
        </w:rPr>
        <w:t>活动图片、新闻、文字等活动过程性及总结材料于11月20日前报纪委办公室（明德楼111西），</w:t>
      </w:r>
      <w:r>
        <w:fldChar w:fldCharType="begin"/>
      </w:r>
      <w:r>
        <w:instrText xml:space="preserve"> HYPERLINK "mailto:电子稿发至纪委邮箱jw@jscj.edu.cn" </w:instrText>
      </w:r>
      <w:r>
        <w:fldChar w:fldCharType="separate"/>
      </w:r>
      <w:r>
        <w:rPr>
          <w:rStyle w:val="9"/>
          <w:rFonts w:hint="eastAsia" w:ascii="方正仿宋_GBK" w:hAnsi="仿宋" w:eastAsia="方正仿宋_GBK"/>
          <w:bCs/>
          <w:sz w:val="32"/>
          <w:szCs w:val="32"/>
        </w:rPr>
        <w:t>电子稿发至纪委邮箱jw@jscj.edu.cn</w:t>
      </w:r>
      <w:r>
        <w:rPr>
          <w:rStyle w:val="9"/>
          <w:rFonts w:hint="eastAsia" w:ascii="方正仿宋_GBK" w:hAnsi="仿宋" w:eastAsia="方正仿宋_GBK"/>
          <w:bCs/>
          <w:sz w:val="32"/>
          <w:szCs w:val="32"/>
        </w:rPr>
        <w:fldChar w:fldCharType="end"/>
      </w:r>
      <w:r>
        <w:rPr>
          <w:rFonts w:hint="eastAsia" w:ascii="方正仿宋_GBK" w:hAnsi="仿宋" w:eastAsia="方正仿宋_GBK"/>
          <w:bCs/>
          <w:sz w:val="32"/>
          <w:szCs w:val="32"/>
        </w:rPr>
        <w:t>。</w:t>
      </w:r>
    </w:p>
    <w:p>
      <w:pPr>
        <w:ind w:firstLine="643" w:firstLineChars="20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五、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树清廉家风 创廉洁家庭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主题征文说明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1.主题征文面向全体师生，可以撰写“一封家书”，也可以结合自身实际创作清廉家风故事，或阐述对树立良好家风的感悟，提醒亲人坚守道德高线、远离不正之风、守住纪律底线、保持清正廉洁。要求为原创作品，严禁抄袭，未在任何媒体发表（含微信公众号等），体裁不限（除剧本外），文章字数以</w:t>
      </w:r>
      <w:r>
        <w:rPr>
          <w:rFonts w:ascii="方正仿宋_GBK" w:hAnsi="仿宋" w:eastAsia="方正仿宋_GBK"/>
          <w:sz w:val="32"/>
          <w:szCs w:val="32"/>
        </w:rPr>
        <w:t>800</w:t>
      </w:r>
      <w:r>
        <w:rPr>
          <w:rFonts w:hint="eastAsia" w:ascii="方正仿宋_GBK" w:hAnsi="仿宋" w:eastAsia="方正仿宋_GBK"/>
          <w:sz w:val="32"/>
          <w:szCs w:val="32"/>
        </w:rPr>
        <w:t>到</w:t>
      </w:r>
      <w:r>
        <w:rPr>
          <w:rFonts w:ascii="方正仿宋_GBK" w:hAnsi="仿宋" w:eastAsia="方正仿宋_GBK"/>
          <w:sz w:val="32"/>
          <w:szCs w:val="32"/>
        </w:rPr>
        <w:t>2000</w:t>
      </w:r>
      <w:r>
        <w:rPr>
          <w:rFonts w:hint="eastAsia" w:ascii="方正仿宋_GBK" w:hAnsi="仿宋" w:eastAsia="方正仿宋_GBK"/>
          <w:sz w:val="32"/>
          <w:szCs w:val="32"/>
        </w:rPr>
        <w:t>字以内为宜。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2、排版要求:题目字体为方正小标宋2号，正文一级标题为黑体3</w:t>
      </w:r>
      <w:r>
        <w:rPr>
          <w:rFonts w:ascii="Times New Roman" w:hAnsi="Times New Roman" w:eastAsia="方正仿宋_GBK"/>
          <w:sz w:val="32"/>
          <w:szCs w:val="32"/>
        </w:rPr>
        <w:t>号、二级标题为楷体3号、正文内容为仿宋3号，默认页边距，行间距为固定值28磅，A4纸双面打印。文章末尾需注明部门、作者和联系电话。文章电子档统一命名为：部门（院）+作者。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643" w:firstLineChars="200"/>
        <w:jc w:val="both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六、其他说明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学校将组织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校内外</w:t>
      </w:r>
      <w:r>
        <w:rPr>
          <w:rFonts w:ascii="Times New Roman" w:hAnsi="Times New Roman" w:eastAsia="方正仿宋_GBK"/>
          <w:bCs/>
          <w:sz w:val="32"/>
          <w:szCs w:val="32"/>
        </w:rPr>
        <w:t>专家对活动进行评比，对获奖集体（个人）颁发获奖证书，总分=活动方案及成果排名情况计算得分</w:t>
      </w:r>
      <w:r>
        <w:rPr>
          <w:rFonts w:hint="eastAsia" w:ascii="Times New Roman" w:hAnsi="Times New Roman" w:eastAsia="方正仿宋_GBK"/>
          <w:bCs/>
          <w:sz w:val="32"/>
          <w:szCs w:val="32"/>
        </w:rPr>
        <w:t>×4</w:t>
      </w:r>
      <w:r>
        <w:rPr>
          <w:rFonts w:ascii="Times New Roman" w:hAnsi="Times New Roman" w:eastAsia="方正仿宋_GBK"/>
          <w:bCs/>
          <w:sz w:val="32"/>
          <w:szCs w:val="32"/>
        </w:rPr>
        <w:t>0%+主题征文获奖情况计算得分</w:t>
      </w:r>
      <w:r>
        <w:rPr>
          <w:rFonts w:hint="eastAsia" w:ascii="Times New Roman" w:hAnsi="Times New Roman" w:eastAsia="方正仿宋_GBK"/>
          <w:bCs/>
          <w:sz w:val="32"/>
          <w:szCs w:val="32"/>
        </w:rPr>
        <w:t>×</w:t>
      </w:r>
      <w:r>
        <w:rPr>
          <w:rFonts w:ascii="Times New Roman" w:hAnsi="Times New Roman" w:eastAsia="方正仿宋_GBK"/>
          <w:bCs/>
          <w:sz w:val="32"/>
          <w:szCs w:val="32"/>
        </w:rPr>
        <w:t>20%+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廉洁知识答题活动参与率得分×20%+廉洁知识答题活动平均成绩得分×</w:t>
      </w:r>
      <w:r>
        <w:rPr>
          <w:rFonts w:ascii="Times New Roman" w:hAnsi="Times New Roman" w:eastAsia="方正仿宋_GBK"/>
          <w:bCs/>
          <w:sz w:val="32"/>
          <w:szCs w:val="32"/>
        </w:rPr>
        <w:t>20%，其中未开设廉政廉洁教育专题党课扣</w:t>
      </w:r>
      <w:r>
        <w:rPr>
          <w:rFonts w:hint="eastAsia" w:ascii="Times New Roman" w:hAnsi="Times New Roman" w:eastAsia="方正仿宋_GBK"/>
          <w:bCs/>
          <w:sz w:val="32"/>
          <w:szCs w:val="32"/>
        </w:rPr>
        <w:t>10</w:t>
      </w:r>
      <w:r>
        <w:rPr>
          <w:rFonts w:ascii="Times New Roman" w:hAnsi="Times New Roman" w:eastAsia="方正仿宋_GBK"/>
          <w:bCs/>
          <w:sz w:val="32"/>
          <w:szCs w:val="32"/>
        </w:rPr>
        <w:t>分。按前30%得分评出最佳组织奖，同时由获得最佳组织奖的党总支推荐1人作为活动组织先进个人予以表彰。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 xml:space="preserve">           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 xml:space="preserve">                            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5120" w:firstLineChars="1600"/>
        <w:jc w:val="both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经济管理学院党总支</w:t>
      </w:r>
    </w:p>
    <w:p>
      <w:pPr>
        <w:pStyle w:val="4"/>
        <w:adjustRightInd w:val="0"/>
        <w:snapToGrid w:val="0"/>
        <w:spacing w:beforeAutospacing="0" w:afterAutospacing="0" w:line="560" w:lineRule="exact"/>
        <w:ind w:firstLine="640" w:firstLineChars="200"/>
        <w:jc w:val="center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 xml:space="preserve">                          2021年10月25日 </w:t>
      </w:r>
    </w:p>
    <w:p>
      <w:pPr>
        <w:rPr>
          <w:rFonts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eastAsia="方正黑体_GBK"/>
          <w:sz w:val="36"/>
          <w:szCs w:val="36"/>
        </w:rPr>
      </w:pPr>
      <w:r>
        <w:rPr>
          <w:rFonts w:eastAsia="方正黑体_GBK"/>
          <w:sz w:val="36"/>
          <w:szCs w:val="36"/>
        </w:rPr>
        <w:t>第十五届“校园廉洁文化活动周”活动方案申报表</w:t>
      </w:r>
    </w:p>
    <w:p>
      <w:pPr>
        <w:adjustRightInd w:val="0"/>
        <w:snapToGrid w:val="0"/>
        <w:spacing w:line="560" w:lineRule="exact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党总支名称（盖章）：</w:t>
      </w:r>
      <w:r>
        <w:rPr>
          <w:rFonts w:hint="eastAsia" w:eastAsia="楷体_GB2312"/>
          <w:sz w:val="28"/>
          <w:szCs w:val="28"/>
        </w:rPr>
        <w:t>经济管理学院党总支</w:t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52"/>
        <w:gridCol w:w="901"/>
        <w:gridCol w:w="1852"/>
        <w:gridCol w:w="903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6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活动主题名称</w:t>
            </w:r>
          </w:p>
        </w:tc>
        <w:tc>
          <w:tcPr>
            <w:tcW w:w="6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“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清廉于心、践廉于行</w:t>
            </w:r>
            <w:r>
              <w:rPr>
                <w:rFonts w:ascii="方正仿宋_GBK" w:eastAsia="方正仿宋_GBK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62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活动主要负责人</w:t>
            </w: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85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周永刚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职务</w:t>
            </w:r>
          </w:p>
        </w:tc>
        <w:tc>
          <w:tcPr>
            <w:tcW w:w="247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党总支纪检委员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2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电话</w:t>
            </w:r>
          </w:p>
        </w:tc>
        <w:tc>
          <w:tcPr>
            <w:tcW w:w="5229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15061222626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6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拟参加活动人数</w:t>
            </w:r>
          </w:p>
        </w:tc>
        <w:tc>
          <w:tcPr>
            <w:tcW w:w="6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6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拟开展活动时间</w:t>
            </w:r>
          </w:p>
        </w:tc>
        <w:tc>
          <w:tcPr>
            <w:tcW w:w="6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2021年11月3-15日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6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拟开展活动地点</w:t>
            </w:r>
          </w:p>
        </w:tc>
        <w:tc>
          <w:tcPr>
            <w:tcW w:w="6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校内、校外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6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拟开展活动的形式</w:t>
            </w:r>
          </w:p>
        </w:tc>
        <w:tc>
          <w:tcPr>
            <w:tcW w:w="613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专题党课、宿舍评选、家风征文比赛、文体活动、廉洁文化进课程、座谈会、乡村行、线上打卡等。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9" w:hRule="atLeast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和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果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spacing w:beforeAutospacing="0" w:afterAutospacing="0" w:line="560" w:lineRule="exact"/>
              <w:ind w:firstLine="560" w:firstLineChars="200"/>
              <w:jc w:val="both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深入贯彻落实中央纪委五次全会和省纪委六次全会精神，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教育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引导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广大师生坚定中国特色社会主义理想信念，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加强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廉洁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自律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教育，营造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勤政廉政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良好氛围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，提高师生党员、入党积极分子对廉洁文化的理解，倡导廉洁文化、守纪文化、奉献文化、礼仪文化，营造经管学院正气昂扬、清廉文明、和谐发展的舆论氛围。</w:t>
            </w:r>
          </w:p>
          <w:p>
            <w:pPr>
              <w:pStyle w:val="4"/>
              <w:adjustRightInd w:val="0"/>
              <w:snapToGrid w:val="0"/>
              <w:spacing w:beforeAutospacing="0" w:afterAutospacing="0" w:line="560" w:lineRule="exact"/>
              <w:ind w:firstLine="560" w:firstLineChars="200"/>
              <w:jc w:val="both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通过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《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党章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》《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党规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》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学习教育抓思想认识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；优秀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典型示范教育示范引领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，端正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师德师风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家风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征文比赛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推进“家庭助廉”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廉洁自律进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专业课程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思政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“廉洁文化进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学生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公寓”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廉洁主题诗书画作品展赛营造廉洁文化氛围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线上钉钉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廉洁打卡”每日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廉洁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提醒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“廉洁文化”乡村行活动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；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“清风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 xml:space="preserve">财院 </w:t>
            </w:r>
            <w:r>
              <w:rPr>
                <w:rFonts w:ascii="Times New Roman" w:hAnsi="Times New Roman" w:eastAsia="方正仿宋_GBK"/>
                <w:bCs/>
                <w:sz w:val="28"/>
                <w:szCs w:val="28"/>
              </w:rPr>
              <w:t>你我同行”</w:t>
            </w: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校园文体活动等。弘扬校园廉洁文化，倡导优良家风建设，培养学生廉洁意识，为学院的改革与发展提供坚强保障。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体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内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和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时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间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/>
                <w:szCs w:val="28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排</w:t>
            </w:r>
          </w:p>
        </w:tc>
        <w:tc>
          <w:tcPr>
            <w:tcW w:w="7982" w:type="dxa"/>
            <w:gridSpan w:val="5"/>
            <w:vAlign w:val="center"/>
          </w:tcPr>
          <w:tbl>
            <w:tblPr>
              <w:tblStyle w:val="5"/>
              <w:tblpPr w:leftFromText="180" w:rightFromText="180" w:vertAnchor="text" w:horzAnchor="page" w:tblpXSpec="center" w:tblpY="379"/>
              <w:tblOverlap w:val="never"/>
              <w:tblW w:w="7530" w:type="dxa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  <w:gridCol w:w="1065"/>
              <w:gridCol w:w="2609"/>
              <w:gridCol w:w="1342"/>
              <w:gridCol w:w="143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exact"/>
                <w:tblCellSpacing w:w="0" w:type="dxa"/>
                <w:jc w:val="center"/>
              </w:trPr>
              <w:tc>
                <w:tcPr>
                  <w:tcW w:w="2145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b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b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活动名称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b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b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活动内容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b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b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参加对象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b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b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exact"/>
                <w:tblCellSpacing w:w="0" w:type="dxa"/>
                <w:jc w:val="center"/>
              </w:trPr>
              <w:tc>
                <w:tcPr>
                  <w:tcW w:w="2145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专题党课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廉政、廉洁主题教育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全体教师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11月3日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exact"/>
                <w:tblCellSpacing w:w="0" w:type="dxa"/>
                <w:jc w:val="center"/>
              </w:trPr>
              <w:tc>
                <w:tcPr>
                  <w:tcW w:w="2145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廉洁文化乡村行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beforeAutospacing="0" w:afterAutospacing="0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刘老庄镇农商互联</w:t>
                  </w:r>
                </w:p>
                <w:p>
                  <w:pPr>
                    <w:pStyle w:val="4"/>
                    <w:widowControl/>
                    <w:spacing w:beforeAutospacing="0" w:afterAutospacing="0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基地廉洁文化活动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beforeAutospacing="0" w:afterAutospacing="0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入党积极分子</w:t>
                  </w:r>
                </w:p>
                <w:p>
                  <w:pPr>
                    <w:pStyle w:val="4"/>
                    <w:widowControl/>
                    <w:spacing w:beforeAutospacing="0" w:afterAutospacing="0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订单班学员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11月5日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exact"/>
                <w:tblCellSpacing w:w="0" w:type="dxa"/>
                <w:jc w:val="center"/>
              </w:trPr>
              <w:tc>
                <w:tcPr>
                  <w:tcW w:w="2145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家风助廉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树清廉家风 创廉洁家庭主题征文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全体师生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11月3-15日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exact"/>
                <w:tblCellSpacing w:w="0" w:type="dxa"/>
                <w:jc w:val="center"/>
              </w:trPr>
              <w:tc>
                <w:tcPr>
                  <w:tcW w:w="2145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清风财院 你我同行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校园文化、体育活动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全体学生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11月12-14日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3" w:hRule="exact"/>
                <w:tblCellSpacing w:w="0" w:type="dxa"/>
                <w:jc w:val="center"/>
              </w:trPr>
              <w:tc>
                <w:tcPr>
                  <w:tcW w:w="2145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beforeAutospacing="0" w:afterAutospacing="0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科研与学术</w:t>
                  </w:r>
                </w:p>
                <w:p>
                  <w:pPr>
                    <w:pStyle w:val="4"/>
                    <w:widowControl/>
                    <w:spacing w:beforeAutospacing="0" w:afterAutospacing="0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道德规范专题教育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beforeAutospacing="0" w:afterAutospacing="0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“规范经费</w:t>
                  </w: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使用</w:t>
                  </w: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、遵守学术道德”师德师风专题教育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全体教师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11月10日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exact"/>
                <w:tblCellSpacing w:w="0" w:type="dxa"/>
                <w:jc w:val="center"/>
              </w:trPr>
              <w:tc>
                <w:tcPr>
                  <w:tcW w:w="1080" w:type="dxa"/>
                  <w:vMerge w:val="restart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活动育廉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廉洁党课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不忘初心 牢记使命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beforeAutospacing="0" w:afterAutospacing="0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学生党员</w:t>
                  </w:r>
                </w:p>
                <w:p>
                  <w:pPr>
                    <w:pStyle w:val="4"/>
                    <w:widowControl/>
                    <w:spacing w:beforeAutospacing="0" w:afterAutospacing="0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入党积极分子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11月15日前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exact"/>
                <w:tblCellSpacing w:w="0" w:type="dxa"/>
                <w:jc w:val="center"/>
              </w:trPr>
              <w:tc>
                <w:tcPr>
                  <w:tcW w:w="1080" w:type="dxa"/>
                  <w:vMerge w:val="continue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beforeAutospacing="0" w:afterAutospacing="0"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廉洁文化</w:t>
                  </w:r>
                </w:p>
                <w:p>
                  <w:pPr>
                    <w:pStyle w:val="4"/>
                    <w:widowControl/>
                    <w:spacing w:beforeAutospacing="0" w:afterAutospacing="0"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进宿舍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文明宿舍评比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21级新生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11月15日前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48" w:hRule="exact"/>
                <w:tblCellSpacing w:w="0" w:type="dxa"/>
                <w:jc w:val="center"/>
              </w:trPr>
              <w:tc>
                <w:tcPr>
                  <w:tcW w:w="1080" w:type="dxa"/>
                  <w:vMerge w:val="continue"/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beforeAutospacing="0" w:afterAutospacing="0"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廉洁文化</w:t>
                  </w:r>
                </w:p>
                <w:p>
                  <w:pPr>
                    <w:pStyle w:val="4"/>
                    <w:widowControl/>
                    <w:spacing w:beforeAutospacing="0" w:afterAutospacing="0"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作品比赛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beforeAutospacing="0" w:afterAutospacing="0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以“廉洁”</w:t>
                  </w:r>
                  <w:bookmarkStart w:id="1" w:name="_GoBack"/>
                  <w:bookmarkEnd w:id="1"/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为主题的征文、绘画、书法等项目比赛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全院学生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11月15日前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exact"/>
                <w:tblCellSpacing w:w="0" w:type="dxa"/>
                <w:jc w:val="center"/>
              </w:trPr>
              <w:tc>
                <w:tcPr>
                  <w:tcW w:w="2145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beforeAutospacing="0" w:afterAutospacing="0" w:line="360" w:lineRule="auto"/>
                    <w:jc w:val="both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廉政文化主题党日活动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参观廉政教育基地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全院党员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11月8日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exact"/>
                <w:tblCellSpacing w:w="0" w:type="dxa"/>
                <w:jc w:val="center"/>
              </w:trPr>
              <w:tc>
                <w:tcPr>
                  <w:tcW w:w="2145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线上钉钉廉洁打卡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廉洁每日提醒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全体教师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11月底前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3" w:hRule="exact"/>
                <w:tblCellSpacing w:w="0" w:type="dxa"/>
                <w:jc w:val="center"/>
              </w:trPr>
              <w:tc>
                <w:tcPr>
                  <w:tcW w:w="2145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廉洁文化进思政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beforeAutospacing="0" w:afterAutospacing="0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专业课程思政改革中的</w:t>
                  </w:r>
                </w:p>
                <w:p>
                  <w:pPr>
                    <w:pStyle w:val="4"/>
                    <w:widowControl/>
                    <w:spacing w:beforeAutospacing="0" w:afterAutospacing="0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廉洁自律文化融合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全体教师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11月15日前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8" w:hRule="exact"/>
                <w:tblCellSpacing w:w="0" w:type="dxa"/>
                <w:jc w:val="center"/>
              </w:trPr>
              <w:tc>
                <w:tcPr>
                  <w:tcW w:w="2145" w:type="dxa"/>
                  <w:gridSpan w:val="2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廉洁知识学习</w:t>
                  </w:r>
                </w:p>
              </w:tc>
              <w:tc>
                <w:tcPr>
                  <w:tcW w:w="2609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廉洁知识答题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全院师生党员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11月6-14日</w:t>
                  </w:r>
                </w:p>
              </w:tc>
            </w:tr>
          </w:tbl>
          <w:p>
            <w:pPr>
              <w:adjustRightInd w:val="0"/>
              <w:snapToGrid w:val="0"/>
              <w:spacing w:line="560" w:lineRule="exact"/>
              <w:rPr>
                <w:rFonts w:ascii="方正仿宋_GBK" w:eastAsia="方正仿宋_GBK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方正仿宋_GBK" w:eastAsia="方正仿宋_GBK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C03C219-E419-4534-BC1B-350268A98F5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2CAD355-936E-435A-A7D1-C981F1D5E5A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0F6D3E5-7DA1-4A89-AB23-812586AB51F2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38206662-C5B4-40EE-BCAD-E750B9815D4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7A336FD-8CCB-4A13-9249-2715B1AB3C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D005D"/>
    <w:rsid w:val="0002221E"/>
    <w:rsid w:val="00066C69"/>
    <w:rsid w:val="00083AC2"/>
    <w:rsid w:val="00122078"/>
    <w:rsid w:val="0017050B"/>
    <w:rsid w:val="004C2C2B"/>
    <w:rsid w:val="00502A4B"/>
    <w:rsid w:val="00670DD2"/>
    <w:rsid w:val="006E550C"/>
    <w:rsid w:val="008C5E44"/>
    <w:rsid w:val="00A1415D"/>
    <w:rsid w:val="00A754FD"/>
    <w:rsid w:val="00C05CE3"/>
    <w:rsid w:val="00CA27CF"/>
    <w:rsid w:val="00CB7729"/>
    <w:rsid w:val="00D645BC"/>
    <w:rsid w:val="00DD7C95"/>
    <w:rsid w:val="00E460B3"/>
    <w:rsid w:val="00F82191"/>
    <w:rsid w:val="00FC1154"/>
    <w:rsid w:val="01202C49"/>
    <w:rsid w:val="03F52FED"/>
    <w:rsid w:val="059659BD"/>
    <w:rsid w:val="090F6BB9"/>
    <w:rsid w:val="0BA85D3C"/>
    <w:rsid w:val="0BAF7597"/>
    <w:rsid w:val="11677878"/>
    <w:rsid w:val="184111FF"/>
    <w:rsid w:val="194F4769"/>
    <w:rsid w:val="1FD44018"/>
    <w:rsid w:val="28C165A3"/>
    <w:rsid w:val="3447229C"/>
    <w:rsid w:val="450A7340"/>
    <w:rsid w:val="47752CC0"/>
    <w:rsid w:val="4AC12C2A"/>
    <w:rsid w:val="4BBD6B55"/>
    <w:rsid w:val="4ED46C9C"/>
    <w:rsid w:val="556B5BB6"/>
    <w:rsid w:val="55E77F2E"/>
    <w:rsid w:val="580F24E7"/>
    <w:rsid w:val="5E1B4C34"/>
    <w:rsid w:val="67685E5B"/>
    <w:rsid w:val="67BD005D"/>
    <w:rsid w:val="67CD4F41"/>
    <w:rsid w:val="67D64E56"/>
    <w:rsid w:val="6CA23848"/>
    <w:rsid w:val="741D0497"/>
    <w:rsid w:val="7A70725C"/>
    <w:rsid w:val="7D657F58"/>
    <w:rsid w:val="7E7079A7"/>
    <w:rsid w:val="7FD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470</Words>
  <Characters>2685</Characters>
  <Lines>22</Lines>
  <Paragraphs>6</Paragraphs>
  <TotalTime>2</TotalTime>
  <ScaleCrop>false</ScaleCrop>
  <LinksUpToDate>false</LinksUpToDate>
  <CharactersWithSpaces>3149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2020-10-16T02:58:00Z</dcterms:created>
  <dc:creator>5cm/s</dc:creator>
  <cp:lastModifiedBy>5cm/s</cp:lastModifiedBy>
  <cp:lastPrinted>2021-10-25T06:15:39Z</cp:lastPrinted>
  <dcterms:modified xsi:type="dcterms:W3CDTF">2021-10-25T06:16:15Z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39BA596D10124F9D88B695ABCE8F9F04</vt:lpwstr>
  </property>
</Properties>
</file>